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259812">
      <w:pPr>
        <w:spacing w:afterLines="100"/>
        <w:jc w:val="center"/>
        <w:rPr>
          <w:rFonts w:hint="eastAsia" w:ascii="方正小标宋_GBK" w:hAnsi="方正小标宋_GBK" w:eastAsia="方正小标宋_GBK" w:cs="方正小标宋_GBK"/>
          <w:b w:val="0"/>
          <w:bCs/>
          <w:color w:val="auto"/>
          <w:sz w:val="36"/>
          <w:szCs w:val="36"/>
        </w:rPr>
      </w:pPr>
      <w:bookmarkStart w:id="0" w:name="_Toc75704504"/>
      <w:bookmarkStart w:id="1" w:name="_Toc32599"/>
      <w:r>
        <w:rPr>
          <w:rFonts w:hint="eastAsia" w:ascii="方正小标宋_GBK" w:hAnsi="方正小标宋_GBK" w:eastAsia="方正小标宋_GBK" w:cs="方正小标宋_GBK"/>
          <w:b w:val="0"/>
          <w:bCs/>
          <w:color w:val="auto"/>
          <w:sz w:val="36"/>
          <w:szCs w:val="36"/>
        </w:rPr>
        <w:t>供应商声明函</w:t>
      </w:r>
      <w:bookmarkEnd w:id="0"/>
      <w:bookmarkEnd w:id="1"/>
      <w:bookmarkStart w:id="2" w:name="_GoBack"/>
      <w:bookmarkEnd w:id="2"/>
    </w:p>
    <w:p w14:paraId="3628E789">
      <w:pPr>
        <w:spacing w:line="400" w:lineRule="exact"/>
        <w:rPr>
          <w:rFonts w:hint="eastAsia" w:ascii="仿宋_GB2312" w:hAnsi="仿宋_GB2312" w:eastAsia="仿宋_GB2312" w:cs="仿宋_GB2312"/>
          <w:b/>
          <w:color w:val="auto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b/>
          <w:color w:val="auto"/>
          <w:sz w:val="30"/>
          <w:szCs w:val="30"/>
        </w:rPr>
        <w:t>致：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u w:val="single"/>
        </w:rPr>
        <w:t>广州市黄埔区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u w:val="single"/>
          <w:lang w:eastAsia="zh-CN"/>
        </w:rPr>
        <w:t>慈善会</w:t>
      </w:r>
    </w:p>
    <w:p w14:paraId="4B68C7D3">
      <w:pPr>
        <w:snapToGrid w:val="0"/>
        <w:spacing w:line="400" w:lineRule="exact"/>
        <w:ind w:firstLine="600" w:firstLineChars="200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关于贵方购买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val="en-US" w:eastAsia="zh-CN"/>
        </w:rPr>
        <w:t>2024年度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财务税务审计服务项目的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val="en-US" w:eastAsia="zh-CN"/>
        </w:rPr>
        <w:t>采购公告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，本单位愿意参加上述项目，并已清楚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val="en-US" w:eastAsia="zh-CN"/>
        </w:rPr>
        <w:t>采购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文件的要求及有关文件规定，并声明如下：</w:t>
      </w:r>
    </w:p>
    <w:p w14:paraId="1279B82E">
      <w:pPr>
        <w:pStyle w:val="7"/>
        <w:numPr>
          <w:ilvl w:val="0"/>
          <w:numId w:val="1"/>
        </w:numPr>
        <w:tabs>
          <w:tab w:val="left" w:pos="993"/>
        </w:tabs>
        <w:snapToGrid w:val="0"/>
        <w:spacing w:line="400" w:lineRule="exact"/>
        <w:ind w:firstLine="480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本单位（企业）具备以下条件：</w:t>
      </w:r>
    </w:p>
    <w:p w14:paraId="5A7A4914">
      <w:pPr>
        <w:autoSpaceDE w:val="0"/>
        <w:spacing w:line="400" w:lineRule="exact"/>
        <w:ind w:firstLine="640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（一）具有独立承担民事责任的能力；</w:t>
      </w:r>
    </w:p>
    <w:p w14:paraId="67B44E88">
      <w:pPr>
        <w:autoSpaceDE w:val="0"/>
        <w:spacing w:line="400" w:lineRule="exact"/>
        <w:ind w:firstLine="640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（二）具有良好的商业信誉和健全的财务会计制度；</w:t>
      </w:r>
    </w:p>
    <w:p w14:paraId="453B1FFF">
      <w:pPr>
        <w:autoSpaceDE w:val="0"/>
        <w:spacing w:line="400" w:lineRule="exact"/>
        <w:ind w:firstLine="640"/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（三）具有开展财务审计资质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>；</w:t>
      </w:r>
    </w:p>
    <w:p w14:paraId="777A7FA7">
      <w:pPr>
        <w:autoSpaceDE w:val="0"/>
        <w:spacing w:line="400" w:lineRule="exact"/>
        <w:ind w:firstLine="640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（四）有依法缴纳税收和社会保障资金的良好记录；</w:t>
      </w:r>
    </w:p>
    <w:p w14:paraId="21DE80DE">
      <w:pPr>
        <w:autoSpaceDE w:val="0"/>
        <w:spacing w:line="400" w:lineRule="exact"/>
        <w:ind w:firstLine="640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（五）参加采购活动前三年内，在经营活动中没有重大违法记录；</w:t>
      </w:r>
    </w:p>
    <w:p w14:paraId="1B652BBF">
      <w:pPr>
        <w:autoSpaceDE w:val="0"/>
        <w:spacing w:line="400" w:lineRule="exact"/>
        <w:ind w:firstLine="640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（六）法律、行政法规规定的其他条件。</w:t>
      </w:r>
    </w:p>
    <w:p w14:paraId="418AD0F6">
      <w:pPr>
        <w:pStyle w:val="7"/>
        <w:tabs>
          <w:tab w:val="left" w:pos="993"/>
        </w:tabs>
        <w:snapToGrid w:val="0"/>
        <w:spacing w:line="400" w:lineRule="exact"/>
        <w:ind w:firstLine="480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二、本单位（企业）未被列入“信用中国”网站(www.creditchina.gov.cn)“记录失信被执行人或重大税收违法案件当事人名单”记录名单；不处于中国政府采购网(www.ccgp.gov.cn)“政府采购严重违法失信行为信息记录”中的禁止参加政府采购活动期间。</w:t>
      </w:r>
    </w:p>
    <w:p w14:paraId="4E7B71A6">
      <w:pPr>
        <w:pStyle w:val="7"/>
        <w:tabs>
          <w:tab w:val="left" w:pos="993"/>
        </w:tabs>
        <w:snapToGrid w:val="0"/>
        <w:spacing w:line="400" w:lineRule="exact"/>
        <w:ind w:firstLine="480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>三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、在同一包号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>报价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(响应)或者未划分包号的同一采购项目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>报价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(响应)活动中，本单位（企业）与其他单位不存在单位负责人为同一人或者存在直接控股、管理关系的情况。</w:t>
      </w:r>
    </w:p>
    <w:p w14:paraId="2357F355">
      <w:pPr>
        <w:pStyle w:val="7"/>
        <w:tabs>
          <w:tab w:val="left" w:pos="993"/>
        </w:tabs>
        <w:snapToGrid w:val="0"/>
        <w:spacing w:line="400" w:lineRule="exact"/>
        <w:ind w:firstLine="480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>四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、本单位（企业）已按要求获取了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val="en-US" w:eastAsia="zh-CN"/>
        </w:rPr>
        <w:t>采购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文件。</w:t>
      </w:r>
    </w:p>
    <w:p w14:paraId="61DF75FE">
      <w:pPr>
        <w:pStyle w:val="7"/>
        <w:tabs>
          <w:tab w:val="left" w:pos="993"/>
        </w:tabs>
        <w:snapToGrid w:val="0"/>
        <w:spacing w:line="400" w:lineRule="exact"/>
        <w:ind w:firstLine="480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六、若本项目不接受联合体响应报价的，本单位（企业）承诺以独立供应商名义即非联合体方式参加本项目的</w:t>
      </w:r>
      <w:r>
        <w:rPr>
          <w:rFonts w:hint="eastAsia" w:ascii="仿宋_GB2312" w:hAnsi="仿宋_GB2312" w:eastAsia="仿宋_GB2312" w:cs="仿宋_GB2312"/>
          <w:color w:val="auto"/>
          <w:kern w:val="0"/>
          <w:sz w:val="30"/>
          <w:szCs w:val="30"/>
        </w:rPr>
        <w:t>响应报价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。</w:t>
      </w:r>
    </w:p>
    <w:p w14:paraId="7B21BEC9">
      <w:pPr>
        <w:snapToGrid w:val="0"/>
        <w:spacing w:line="400" w:lineRule="exact"/>
        <w:ind w:firstLine="606" w:firstLineChars="202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七、本单位（企业）郑重承诺公平竞争：我方保证所提交的相关资质文件和证明材料的真实性，有良好的历史诚信记录，并将依法参与本项目的公平竞争，不以任何不正当行为谋取不当利益，否则承担相应的法律责任。</w:t>
      </w:r>
    </w:p>
    <w:p w14:paraId="1D76F9D9">
      <w:pPr>
        <w:snapToGrid w:val="0"/>
        <w:spacing w:line="400" w:lineRule="exact"/>
        <w:ind w:firstLine="606" w:firstLineChars="202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以上内容如有虚假或与事实不符的，评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lang w:eastAsia="zh-CN"/>
        </w:rPr>
        <w:t>审小组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可将我方作无效响应处理。我方承诺在本次采购活动中，如有违法、违规、弄虚作假行为，所造成的损失、不良后果及法律责任，一律由我方承担。</w:t>
      </w:r>
    </w:p>
    <w:p w14:paraId="1E7E6B70">
      <w:pPr>
        <w:snapToGrid w:val="0"/>
        <w:spacing w:line="400" w:lineRule="exact"/>
        <w:ind w:firstLine="420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特此声明！</w:t>
      </w:r>
    </w:p>
    <w:p w14:paraId="6F3F5F30">
      <w:pPr>
        <w:snapToGrid w:val="0"/>
        <w:spacing w:line="360" w:lineRule="exact"/>
        <w:rPr>
          <w:rFonts w:hint="eastAsia" w:ascii="仿宋_GB2312" w:hAnsi="仿宋_GB2312" w:eastAsia="仿宋_GB2312" w:cs="仿宋_GB2312"/>
          <w:b/>
          <w:color w:val="auto"/>
          <w:sz w:val="30"/>
          <w:szCs w:val="30"/>
        </w:rPr>
      </w:pPr>
    </w:p>
    <w:p w14:paraId="2BB391DB">
      <w:pPr>
        <w:tabs>
          <w:tab w:val="left" w:pos="7740"/>
        </w:tabs>
        <w:autoSpaceDE w:val="0"/>
        <w:autoSpaceDN w:val="0"/>
        <w:adjustRightInd w:val="0"/>
        <w:snapToGrid w:val="0"/>
        <w:spacing w:line="360" w:lineRule="auto"/>
        <w:ind w:firstLine="600" w:firstLineChars="200"/>
        <w:rPr>
          <w:rFonts w:hint="eastAsia" w:ascii="仿宋_GB2312" w:hAnsi="仿宋_GB2312" w:eastAsia="仿宋_GB2312" w:cs="仿宋_GB2312"/>
          <w:color w:val="auto"/>
          <w:kern w:val="0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0"/>
          <w:szCs w:val="30"/>
        </w:rPr>
        <w:t>供应商名称（加盖公章）：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u w:val="single"/>
        </w:rPr>
        <w:t xml:space="preserve">                    </w:t>
      </w:r>
    </w:p>
    <w:p w14:paraId="0E95B815">
      <w:pPr>
        <w:tabs>
          <w:tab w:val="left" w:pos="7740"/>
        </w:tabs>
        <w:autoSpaceDE w:val="0"/>
        <w:autoSpaceDN w:val="0"/>
        <w:adjustRightInd w:val="0"/>
        <w:snapToGrid w:val="0"/>
        <w:spacing w:line="360" w:lineRule="auto"/>
        <w:ind w:firstLine="600" w:firstLineChars="200"/>
        <w:rPr>
          <w:rFonts w:hint="eastAsia" w:ascii="仿宋_GB2312" w:hAnsi="仿宋_GB2312" w:eastAsia="仿宋_GB2312" w:cs="仿宋_GB2312"/>
          <w:color w:val="auto"/>
          <w:kern w:val="0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kern w:val="0"/>
          <w:sz w:val="30"/>
          <w:szCs w:val="30"/>
        </w:rPr>
        <w:t>供应商法定代表人或其授权代表（签字）：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u w:val="single"/>
        </w:rPr>
        <w:t xml:space="preserve">                    </w:t>
      </w:r>
    </w:p>
    <w:p w14:paraId="44D3470F">
      <w:pPr>
        <w:snapToGrid w:val="0"/>
        <w:spacing w:line="360" w:lineRule="auto"/>
        <w:ind w:firstLine="600" w:firstLineChars="200"/>
        <w:jc w:val="left"/>
        <w:rPr>
          <w:rFonts w:hint="eastAsia" w:ascii="仿宋_GB2312" w:hAnsi="仿宋_GB2312" w:eastAsia="仿宋_GB2312" w:cs="仿宋_GB2312"/>
          <w:color w:val="auto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日期：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年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月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30"/>
          <w:szCs w:val="30"/>
        </w:rPr>
        <w:t>日</w:t>
      </w:r>
    </w:p>
    <w:p w14:paraId="69537B86">
      <w:pPr>
        <w:rPr>
          <w:rFonts w:hint="eastAsia" w:ascii="仿宋_GB2312" w:hAnsi="仿宋_GB2312" w:eastAsia="仿宋_GB2312" w:cs="仿宋_GB2312"/>
          <w:sz w:val="30"/>
          <w:szCs w:val="3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1" w:fontKey="{5D6D60EB-81A1-436B-8B2F-7FE384B4C551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B1761B32-34A1-49E9-9372-6E745B389DFE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69FE90E"/>
    <w:multiLevelType w:val="singleLevel"/>
    <w:tmpl w:val="169FE90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C2342C2"/>
    <w:rsid w:val="32884501"/>
    <w:rsid w:val="38593F90"/>
    <w:rsid w:val="3C2342C2"/>
    <w:rsid w:val="534F1B6A"/>
    <w:rsid w:val="59414ABB"/>
    <w:rsid w:val="610A417D"/>
    <w:rsid w:val="760F4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黑体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line="360" w:lineRule="auto"/>
      <w:ind w:right="-441" w:rightChars="-210"/>
      <w:jc w:val="center"/>
      <w:outlineLvl w:val="0"/>
    </w:pPr>
    <w:rPr>
      <w:rFonts w:ascii="宋体" w:hAnsi="宋体"/>
      <w:b/>
      <w:bCs/>
      <w:kern w:val="0"/>
      <w:sz w:val="48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6">
    <w:name w:val="Default"/>
    <w:basedOn w:val="1"/>
    <w:qFormat/>
    <w:uiPriority w:val="0"/>
    <w:pPr>
      <w:autoSpaceDE w:val="0"/>
      <w:autoSpaceDN w:val="0"/>
      <w:adjustRightInd w:val="0"/>
      <w:jc w:val="left"/>
    </w:pPr>
    <w:rPr>
      <w:rFonts w:hint="eastAsia" w:ascii="宋体" w:cs="Times New Roman"/>
      <w:color w:val="000000"/>
      <w:kern w:val="0"/>
      <w:sz w:val="24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691</Words>
  <Characters>733</Characters>
  <Lines>0</Lines>
  <Paragraphs>0</Paragraphs>
  <TotalTime>1</TotalTime>
  <ScaleCrop>false</ScaleCrop>
  <LinksUpToDate>false</LinksUpToDate>
  <CharactersWithSpaces>782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2024-09-04T12:38:00Z</dcterms:created>
  <dc:creator>苏翠沂</dc:creator>
  <cp:lastModifiedBy>小王</cp:lastModifiedBy>
  <dcterms:modified xsi:type="dcterms:W3CDTF">2025-02-28T07:32:35Z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F3DDA66B564B4E21881A13444926B341</vt:lpwstr>
  </property>
  <property fmtid="{D5CDD505-2E9C-101B-9397-08002B2CF9AE}" pid="4" name="KSOTemplateDocerSaveRecord">
    <vt:lpwstr>eyJoZGlkIjoiZTViNTdmMTZlYjk0ZjYxMGJlYTY0NzJjNDEzNTZlZTIiLCJ1c2VySWQiOiI0NzE0MDMxMzgifQ==</vt:lpwstr>
  </property>
</Properties>
</file>